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EF6" w14:textId="44EB8641" w:rsidR="00F104DA" w:rsidRDefault="00F104DA" w:rsidP="00F104DA">
      <w:pPr>
        <w:pStyle w:val="Nagwek4"/>
        <w:spacing w:before="0" w:after="0" w:line="360" w:lineRule="auto"/>
        <w:jc w:val="both"/>
        <w:rPr>
          <w:rFonts w:ascii="Times New Roman" w:eastAsia="Times New Roman" w:hAnsi="Times New Roman" w:cs="Times New Roman"/>
          <w:b w:val="0"/>
          <w:color w:val="000000" w:themeColor="text1"/>
          <w:lang w:val="en-US" w:eastAsia="pl-PL"/>
        </w:rPr>
      </w:pPr>
      <w:r w:rsidRPr="00EB7319">
        <w:rPr>
          <w:rFonts w:ascii="Times New Roman" w:eastAsia="Times New Roman" w:hAnsi="Times New Roman" w:cs="Times New Roman"/>
          <w:color w:val="000000" w:themeColor="text1"/>
          <w:lang w:val="en-US" w:eastAsia="pl-PL"/>
        </w:rPr>
        <w:t>The Department of Central and East European Intercultural Studies</w:t>
      </w:r>
      <w:r>
        <w:rPr>
          <w:rFonts w:ascii="Times New Roman" w:eastAsia="Times New Roman" w:hAnsi="Times New Roman" w:cs="Times New Roman"/>
          <w:b w:val="0"/>
          <w:color w:val="000000" w:themeColor="text1"/>
          <w:lang w:val="en-US" w:eastAsia="pl-PL"/>
        </w:rPr>
        <w:t xml:space="preserve"> at the University of Warsaw is pleased to invite you to participate in the International Scientific Conference</w:t>
      </w:r>
    </w:p>
    <w:p w14:paraId="1A8A5005" w14:textId="77777777" w:rsidR="00957A8B" w:rsidRPr="00957A8B" w:rsidRDefault="00957A8B" w:rsidP="00957A8B">
      <w:pPr>
        <w:pStyle w:val="Tekstpodstawowy"/>
        <w:rPr>
          <w:lang w:val="en-US" w:eastAsia="pl-PL"/>
        </w:rPr>
      </w:pPr>
    </w:p>
    <w:p w14:paraId="33A1A869" w14:textId="77777777" w:rsidR="00F104DA" w:rsidRPr="00C62B77" w:rsidRDefault="00F104DA" w:rsidP="00F104DA">
      <w:pPr>
        <w:pStyle w:val="Nagwek4"/>
        <w:spacing w:before="0" w:after="0" w:line="360" w:lineRule="auto"/>
        <w:jc w:val="center"/>
        <w:rPr>
          <w:rFonts w:ascii="Times New Roman" w:hAnsi="Times New Roman"/>
          <w:color w:val="000000"/>
        </w:rPr>
      </w:pPr>
      <w:r>
        <w:rPr>
          <w:rFonts w:ascii="Times New Roman" w:eastAsia="Times New Roman" w:hAnsi="Times New Roman" w:cs="Times New Roman"/>
          <w:b w:val="0"/>
          <w:i/>
          <w:iCs/>
          <w:color w:val="000000" w:themeColor="text1"/>
          <w:lang w:val="en-US" w:eastAsia="pl-PL"/>
        </w:rPr>
        <w:t>Multiculturalism of Central and Eastern Europe: Experience of the Past and Challenges of the Present.</w:t>
      </w:r>
      <w:r>
        <w:rPr>
          <w:rFonts w:ascii="Times New Roman" w:eastAsia="Times New Roman" w:hAnsi="Times New Roman" w:cs="Times New Roman"/>
          <w:b w:val="0"/>
          <w:color w:val="000000" w:themeColor="text1"/>
          <w:lang w:val="en-US" w:eastAsia="pl-PL"/>
        </w:rPr>
        <w:t xml:space="preserve"> </w:t>
      </w:r>
      <w:r w:rsidRPr="00C62B77">
        <w:rPr>
          <w:rFonts w:ascii="Times New Roman" w:hAnsi="Times New Roman"/>
          <w:b w:val="0"/>
          <w:i/>
          <w:iCs/>
          <w:color w:val="000000"/>
          <w:lang w:val="en-US"/>
        </w:rPr>
        <w:t xml:space="preserve">On the occasion of the 20th anniversary of the establishment of the Department of </w:t>
      </w:r>
      <w:r w:rsidRPr="00C62B77">
        <w:rPr>
          <w:rFonts w:ascii="Times New Roman" w:eastAsia="Times New Roman" w:hAnsi="Times New Roman" w:cs="Times New Roman"/>
          <w:b w:val="0"/>
          <w:bCs w:val="0"/>
          <w:i/>
          <w:iCs/>
          <w:color w:val="000000" w:themeColor="text1"/>
          <w:lang w:val="en-US" w:eastAsia="pl-PL"/>
        </w:rPr>
        <w:t>Central and East European Intercultural Studies</w:t>
      </w:r>
    </w:p>
    <w:p w14:paraId="5BC6A434" w14:textId="77777777" w:rsidR="00F104DA" w:rsidRPr="00EB7319" w:rsidRDefault="00F104DA" w:rsidP="00F104DA">
      <w:pPr>
        <w:shd w:val="clear" w:color="auto" w:fill="FFFFFF"/>
        <w:spacing w:after="0" w:line="360" w:lineRule="auto"/>
        <w:jc w:val="both"/>
        <w:rPr>
          <w:rFonts w:ascii="Times New Roman" w:eastAsia="Times New Roman" w:hAnsi="Times New Roman" w:cs="Times New Roman"/>
          <w:b/>
          <w:bCs/>
          <w:color w:val="000000" w:themeColor="text1"/>
          <w:sz w:val="24"/>
          <w:szCs w:val="24"/>
          <w:lang w:val="en-US" w:eastAsia="pl-PL"/>
        </w:rPr>
      </w:pPr>
    </w:p>
    <w:p w14:paraId="6E96337B" w14:textId="77777777" w:rsidR="00F104DA" w:rsidRDefault="00F104DA" w:rsidP="00F104DA">
      <w:pPr>
        <w:pStyle w:val="Tekstwstpniesformatowany"/>
        <w:shd w:val="clear" w:color="auto" w:fill="FFFFFF"/>
        <w:spacing w:line="360" w:lineRule="auto"/>
        <w:jc w:val="both"/>
        <w:rPr>
          <w:rFonts w:ascii="inherit" w:hAnsi="inherit"/>
          <w:color w:val="000000"/>
          <w:sz w:val="34"/>
          <w:lang w:val="en-US"/>
        </w:rPr>
      </w:pPr>
      <w:bookmarkStart w:id="0" w:name="tw-target-text1"/>
      <w:bookmarkEnd w:id="0"/>
      <w:r w:rsidRPr="00EB7319">
        <w:rPr>
          <w:rFonts w:ascii="Times New Roman" w:eastAsia="Times New Roman" w:hAnsi="Times New Roman" w:cs="Times New Roman"/>
          <w:color w:val="000000" w:themeColor="text1"/>
          <w:sz w:val="24"/>
          <w:szCs w:val="24"/>
          <w:lang w:val="en-US" w:eastAsia="pl-PL"/>
        </w:rPr>
        <w:t>Warsaw, October 13-14, 2022</w:t>
      </w:r>
    </w:p>
    <w:p w14:paraId="1341F8A9" w14:textId="77777777" w:rsidR="00F104DA" w:rsidRDefault="00F104DA" w:rsidP="00F104DA">
      <w:pPr>
        <w:pStyle w:val="Tekstwstpniesformatowany"/>
        <w:spacing w:line="360" w:lineRule="auto"/>
        <w:rPr>
          <w:rFonts w:ascii="Times New Roman" w:hAnsi="Times New Roman"/>
          <w:color w:val="000000"/>
          <w:sz w:val="24"/>
          <w:szCs w:val="24"/>
          <w:lang w:val="en-US"/>
        </w:rPr>
      </w:pPr>
      <w:r w:rsidRPr="00EB7319">
        <w:rPr>
          <w:rFonts w:ascii="Times New Roman" w:eastAsia="Times New Roman" w:hAnsi="Times New Roman" w:cs="Times New Roman"/>
          <w:color w:val="000000" w:themeColor="text1"/>
          <w:sz w:val="24"/>
          <w:szCs w:val="24"/>
          <w:lang w:val="en-US" w:eastAsia="pl-PL"/>
        </w:rPr>
        <w:t>Under the patronage of H</w:t>
      </w:r>
      <w:r w:rsidRPr="00EB7319">
        <w:rPr>
          <w:rFonts w:ascii="Times New Roman" w:hAnsi="Times New Roman"/>
          <w:color w:val="000000" w:themeColor="text1"/>
          <w:sz w:val="24"/>
          <w:szCs w:val="24"/>
          <w:lang w:val="en-US" w:eastAsia="pl-PL"/>
        </w:rPr>
        <w:t>is Magnificence,</w:t>
      </w:r>
      <w:r w:rsidRPr="00EB7319">
        <w:rPr>
          <w:rFonts w:ascii="Times New Roman" w:eastAsia="Times New Roman" w:hAnsi="Times New Roman" w:cs="Times New Roman"/>
          <w:color w:val="000000" w:themeColor="text1"/>
          <w:sz w:val="24"/>
          <w:szCs w:val="24"/>
          <w:lang w:val="en-US" w:eastAsia="pl-PL"/>
        </w:rPr>
        <w:t xml:space="preserve"> Rector of the University of Warsaw</w:t>
      </w:r>
    </w:p>
    <w:p w14:paraId="64ED325A" w14:textId="77777777" w:rsidR="00F104DA" w:rsidRPr="00EB7319" w:rsidRDefault="00F104DA" w:rsidP="00F104DA">
      <w:pPr>
        <w:pStyle w:val="Tekstwstpniesformatowany"/>
        <w:spacing w:line="360" w:lineRule="auto"/>
        <w:rPr>
          <w:rFonts w:eastAsia="Times New Roman" w:cs="Times New Roman"/>
          <w:color w:val="000000" w:themeColor="text1"/>
          <w:lang w:val="en-US" w:eastAsia="pl-PL"/>
        </w:rPr>
      </w:pPr>
    </w:p>
    <w:p w14:paraId="7AB1810E" w14:textId="77777777" w:rsidR="00F104DA" w:rsidRDefault="00F104DA" w:rsidP="00F104DA">
      <w:pPr>
        <w:pStyle w:val="Tekstwstpniesformatowany"/>
        <w:spacing w:line="360" w:lineRule="auto"/>
        <w:jc w:val="both"/>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Purpose of the conference:</w:t>
      </w:r>
    </w:p>
    <w:p w14:paraId="06B0F88A"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development of modern civilization is accompanied by accelerated processes of cultural changes, which pose new challenges for mankind. In the scientific discussions of recent years, the question returns whether economic and ideological or cultural issues will be the axis of possible future conflicts. Russia's aggression against Ukraine gives this issue a topical and dramatic dimension. It is precisely on the basis of the criterion of cultural identity that Samuel P. Huntington in his book “</w:t>
      </w:r>
      <w:r>
        <w:rPr>
          <w:rFonts w:ascii="Times New Roman" w:hAnsi="Times New Roman"/>
          <w:i/>
          <w:iCs/>
          <w:color w:val="000000"/>
          <w:sz w:val="24"/>
          <w:szCs w:val="24"/>
          <w:lang w:val="en-US"/>
        </w:rPr>
        <w:t>The C</w:t>
      </w:r>
      <w:r w:rsidRPr="00EB7319">
        <w:rPr>
          <w:rFonts w:ascii="Times New Roman" w:hAnsi="Times New Roman"/>
          <w:i/>
          <w:iCs/>
          <w:color w:val="000000"/>
          <w:sz w:val="24"/>
          <w:szCs w:val="24"/>
          <w:lang w:val="en-US"/>
        </w:rPr>
        <w:t>lash</w:t>
      </w:r>
      <w:r>
        <w:rPr>
          <w:rFonts w:ascii="Times New Roman" w:hAnsi="Times New Roman"/>
          <w:i/>
          <w:iCs/>
          <w:color w:val="000000"/>
          <w:sz w:val="24"/>
          <w:szCs w:val="24"/>
          <w:lang w:val="en-US"/>
        </w:rPr>
        <w:t xml:space="preserve"> of Civilizations and the </w:t>
      </w:r>
      <w:r w:rsidRPr="00EB7319">
        <w:rPr>
          <w:rFonts w:ascii="Times New Roman" w:hAnsi="Times New Roman"/>
          <w:i/>
          <w:iCs/>
          <w:color w:val="000000"/>
          <w:sz w:val="24"/>
          <w:szCs w:val="24"/>
          <w:lang w:val="en-US"/>
        </w:rPr>
        <w:t>Remaking</w:t>
      </w:r>
      <w:r>
        <w:rPr>
          <w:rFonts w:ascii="Times New Roman" w:hAnsi="Times New Roman"/>
          <w:i/>
          <w:iCs/>
          <w:color w:val="000000"/>
          <w:sz w:val="24"/>
          <w:szCs w:val="24"/>
          <w:lang w:val="en-US"/>
        </w:rPr>
        <w:t xml:space="preserve"> of World Order”</w:t>
      </w:r>
      <w:r>
        <w:rPr>
          <w:rFonts w:ascii="Times New Roman" w:hAnsi="Times New Roman"/>
          <w:color w:val="000000"/>
          <w:sz w:val="24"/>
          <w:szCs w:val="24"/>
          <w:lang w:val="en-US"/>
        </w:rPr>
        <w:t xml:space="preserve"> distinguishes seven civilizations: Chinese, Japanese, Hindu, Latin American, African, Western and Orthodox.</w:t>
      </w:r>
    </w:p>
    <w:p w14:paraId="4E3B82C0"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experience of Central and Eastern Europe, which has always been a specific civilization and cultural borderline, where different cultures and religions coexisted side by side, proves that such categorical theses are a simplification.</w:t>
      </w:r>
    </w:p>
    <w:p w14:paraId="5C13D791"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Over the centuries, there was a mutual penetration and cultural exchange here, which contributed to a significant cultural enrichment of the entire European continent. This process left a lasting mark on the modern nations that arose in Central and Eastern Europe in the 19th and 20th centuries, whose identities to a varying degree synthesized the values of Western (</w:t>
      </w:r>
      <w:r>
        <w:rPr>
          <w:rFonts w:ascii="Times New Roman" w:hAnsi="Times New Roman"/>
          <w:i/>
          <w:iCs/>
          <w:color w:val="000000"/>
          <w:sz w:val="24"/>
          <w:szCs w:val="24"/>
          <w:lang w:val="en-US"/>
        </w:rPr>
        <w:t>Latina)</w:t>
      </w:r>
      <w:r>
        <w:rPr>
          <w:rFonts w:ascii="Times New Roman" w:hAnsi="Times New Roman"/>
          <w:color w:val="000000"/>
          <w:sz w:val="24"/>
          <w:szCs w:val="24"/>
          <w:lang w:val="en-US"/>
        </w:rPr>
        <w:t xml:space="preserve"> and Eastern (</w:t>
      </w:r>
      <w:proofErr w:type="spellStart"/>
      <w:r>
        <w:rPr>
          <w:rFonts w:ascii="Times New Roman" w:hAnsi="Times New Roman"/>
          <w:i/>
          <w:iCs/>
          <w:color w:val="000000"/>
          <w:sz w:val="24"/>
          <w:szCs w:val="24"/>
          <w:lang w:val="en-US"/>
        </w:rPr>
        <w:t>Orthodoxa</w:t>
      </w:r>
      <w:proofErr w:type="spellEnd"/>
      <w:r>
        <w:rPr>
          <w:rFonts w:ascii="Times New Roman" w:hAnsi="Times New Roman"/>
          <w:color w:val="000000"/>
          <w:sz w:val="24"/>
          <w:szCs w:val="24"/>
          <w:lang w:val="en-US"/>
        </w:rPr>
        <w:t>) cultures. It shaped the specificity of the civilization of this region and left its mark on the experience of its inhabitants.</w:t>
      </w:r>
    </w:p>
    <w:p w14:paraId="0041AB06"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bookmarkStart w:id="1" w:name="tw-target-text3"/>
      <w:bookmarkEnd w:id="1"/>
      <w:r>
        <w:rPr>
          <w:rFonts w:ascii="Times New Roman" w:eastAsia="Times New Roman" w:hAnsi="Times New Roman" w:cs="Times New Roman"/>
          <w:color w:val="000000" w:themeColor="text1"/>
          <w:sz w:val="24"/>
          <w:szCs w:val="24"/>
          <w:lang w:val="en-US" w:eastAsia="pl-PL"/>
        </w:rPr>
        <w:t>It is also obvious that the path of intercultural dialogue has not always turned out to be effective in overcoming conflicts, which, in turn, have been instrumentally used many times in the implementation of the policy of great powers.</w:t>
      </w:r>
    </w:p>
    <w:p w14:paraId="724AB462"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Therefore, the main goal of the conference will be an attempt to make a symbolic balance of profits and losses, ups and downs of the multicultural identity of Central and Eastern Europe, </w:t>
      </w:r>
      <w:r>
        <w:rPr>
          <w:rFonts w:ascii="Times New Roman" w:hAnsi="Times New Roman"/>
          <w:color w:val="000000"/>
          <w:sz w:val="24"/>
          <w:szCs w:val="24"/>
          <w:lang w:val="en-US"/>
        </w:rPr>
        <w:lastRenderedPageBreak/>
        <w:t>as well as searching for answers to bothering questions about the history and the present day of intercultural relations in the region.</w:t>
      </w:r>
    </w:p>
    <w:p w14:paraId="36F6FE14" w14:textId="77777777" w:rsidR="00F104DA" w:rsidRDefault="00F104DA" w:rsidP="00F104DA">
      <w:pPr>
        <w:pStyle w:val="Tekstwstpniesformatowany"/>
        <w:spacing w:line="360" w:lineRule="auto"/>
        <w:jc w:val="both"/>
        <w:rPr>
          <w:rFonts w:ascii="Times New Roman" w:hAnsi="Times New Roman"/>
          <w:color w:val="000000"/>
          <w:sz w:val="24"/>
          <w:lang w:val="en-US"/>
        </w:rPr>
      </w:pPr>
      <w:r>
        <w:rPr>
          <w:rFonts w:ascii="Times New Roman" w:hAnsi="Times New Roman"/>
          <w:color w:val="000000"/>
          <w:sz w:val="24"/>
          <w:szCs w:val="24"/>
          <w:lang w:val="en-US"/>
        </w:rPr>
        <w:t xml:space="preserve">In particular, we would like to focus on such issues as the specificity of nation-building processes in our region, the role of languages </w:t>
      </w:r>
      <w:r w:rsidRPr="00EB7319">
        <w:rPr>
          <w:rFonts w:ascii="Times New Roman" w:hAnsi="Times New Roman"/>
          <w:color w:val="000000"/>
          <w:sz w:val="24"/>
          <w:szCs w:val="24"/>
          <w:lang w:val="en-US"/>
        </w:rPr>
        <w:t>an</w:t>
      </w:r>
      <w:r>
        <w:rPr>
          <w:rFonts w:ascii="Times New Roman" w:hAnsi="Times New Roman"/>
          <w:color w:val="000000"/>
          <w:sz w:val="24"/>
          <w:szCs w:val="24"/>
          <w:lang w:val="en-US"/>
        </w:rPr>
        <w:t xml:space="preserve">d religion in shaping the identity of its inhabitants and external factors influencing cultural and national relations in Central and Eastern Europe in the 19th and 20th centuries. </w:t>
      </w:r>
      <w:bookmarkStart w:id="2" w:name="tw-target-text"/>
      <w:bookmarkEnd w:id="2"/>
      <w:r>
        <w:rPr>
          <w:rFonts w:ascii="Times New Roman" w:hAnsi="Times New Roman"/>
          <w:color w:val="000000"/>
          <w:sz w:val="24"/>
          <w:szCs w:val="24"/>
          <w:lang w:val="en-US"/>
        </w:rPr>
        <w:t>We also want to take a closer look at the cultural challenges that our region has to face today.</w:t>
      </w:r>
    </w:p>
    <w:p w14:paraId="3C7E0B79"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sidRPr="00EB7319">
        <w:rPr>
          <w:rFonts w:ascii="Times New Roman" w:eastAsia="Times New Roman" w:hAnsi="Times New Roman" w:cs="Times New Roman"/>
          <w:color w:val="000000" w:themeColor="text1"/>
          <w:sz w:val="24"/>
          <w:szCs w:val="24"/>
          <w:lang w:val="en-US" w:eastAsia="pl-PL"/>
        </w:rPr>
        <w:t>The conference will be interdisciplinary, which will make it easier for representatives of various scientific fields to share their reflections and the results of the latest research on the cultural development of Central and Eastern Europe.</w:t>
      </w:r>
    </w:p>
    <w:p w14:paraId="4A8B025D" w14:textId="77777777" w:rsidR="00F104DA" w:rsidRPr="00EB7319" w:rsidRDefault="00F104DA" w:rsidP="00F104DA">
      <w:pPr>
        <w:pStyle w:val="Tekstwstpniesformatowany"/>
        <w:spacing w:line="360" w:lineRule="auto"/>
        <w:jc w:val="both"/>
        <w:rPr>
          <w:rFonts w:eastAsia="Times New Roman" w:cs="Times New Roman"/>
          <w:color w:val="000000" w:themeColor="text1"/>
          <w:lang w:val="en-US" w:eastAsia="pl-PL"/>
        </w:rPr>
      </w:pPr>
    </w:p>
    <w:p w14:paraId="51E688B8" w14:textId="77777777" w:rsidR="00F104DA" w:rsidRDefault="00F104DA" w:rsidP="00F104DA">
      <w:pPr>
        <w:spacing w:after="0" w:line="360" w:lineRule="auto"/>
        <w:jc w:val="both"/>
        <w:rPr>
          <w:rFonts w:ascii="Times New Roman" w:hAnsi="Times New Roman"/>
          <w:b/>
          <w:color w:val="000000"/>
          <w:sz w:val="24"/>
          <w:szCs w:val="24"/>
        </w:rPr>
      </w:pPr>
      <w:r w:rsidRPr="00EB7319">
        <w:rPr>
          <w:rFonts w:ascii="Times New Roman" w:eastAsia="Times New Roman" w:hAnsi="Times New Roman" w:cs="Times New Roman"/>
          <w:b/>
          <w:bCs/>
          <w:color w:val="000000" w:themeColor="text1"/>
          <w:sz w:val="24"/>
          <w:szCs w:val="24"/>
          <w:lang w:val="en-US" w:eastAsia="pl-PL"/>
        </w:rPr>
        <w:t xml:space="preserve">We invite </w:t>
      </w:r>
      <w:r>
        <w:rPr>
          <w:rFonts w:ascii="Times New Roman" w:eastAsia="Times New Roman" w:hAnsi="Times New Roman" w:cs="Times New Roman"/>
          <w:color w:val="000000" w:themeColor="text1"/>
          <w:sz w:val="24"/>
          <w:szCs w:val="24"/>
          <w:lang w:val="en-US" w:eastAsia="pl-PL"/>
        </w:rPr>
        <w:t>historians, political scientists, cultural scientists, literary scholars and linguists dealing with the broadly understood issues of the region of Central and Eastern Europe</w:t>
      </w:r>
    </w:p>
    <w:p w14:paraId="1417DA01" w14:textId="77777777" w:rsidR="00F104DA" w:rsidRDefault="00F104DA" w:rsidP="00F104DA">
      <w:pPr>
        <w:spacing w:after="0" w:line="360" w:lineRule="auto"/>
        <w:jc w:val="both"/>
        <w:rPr>
          <w:rFonts w:ascii="Times New Roman" w:hAnsi="Times New Roman"/>
          <w:b/>
          <w:bCs/>
          <w:color w:val="000000"/>
          <w:sz w:val="24"/>
          <w:szCs w:val="24"/>
          <w:lang w:val="en-US"/>
        </w:rPr>
      </w:pPr>
      <w:r w:rsidRPr="00EB7319">
        <w:rPr>
          <w:rFonts w:ascii="Times New Roman" w:eastAsia="Times New Roman" w:hAnsi="Times New Roman" w:cs="Times New Roman"/>
          <w:b/>
          <w:bCs/>
          <w:color w:val="000000" w:themeColor="text1"/>
          <w:sz w:val="24"/>
          <w:szCs w:val="24"/>
          <w:lang w:val="en-US" w:eastAsia="pl-PL"/>
        </w:rPr>
        <w:t xml:space="preserve">to participate in the conference. </w:t>
      </w:r>
    </w:p>
    <w:p w14:paraId="72132610" w14:textId="77777777" w:rsidR="00F104DA" w:rsidRDefault="00F104DA" w:rsidP="00F104DA">
      <w:pPr>
        <w:pStyle w:val="Tekstwstpniesformatowany"/>
        <w:spacing w:line="360" w:lineRule="auto"/>
        <w:jc w:val="both"/>
        <w:rPr>
          <w:rFonts w:eastAsia="Times New Roman" w:cs="Times New Roman"/>
          <w:color w:val="000000" w:themeColor="text1"/>
          <w:lang w:eastAsia="pl-PL"/>
        </w:rPr>
      </w:pPr>
    </w:p>
    <w:p w14:paraId="63A81B83" w14:textId="77777777" w:rsidR="00F104DA" w:rsidRDefault="00F104DA" w:rsidP="00F104DA">
      <w:pPr>
        <w:pStyle w:val="Tekstwstpniesformatowany"/>
        <w:spacing w:line="360" w:lineRule="auto"/>
        <w:jc w:val="both"/>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The main topics and issues of the conference:</w:t>
      </w:r>
    </w:p>
    <w:p w14:paraId="4334596A"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The specificity of nation-building processes in the region of Central and Eastern Europe in the 19th-20th centuries (cultural dimension)</w:t>
      </w:r>
    </w:p>
    <w:p w14:paraId="4A5715C4"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Language and identity: shaping contemporary national languages in Central and Eastern Europe</w:t>
      </w:r>
    </w:p>
    <w:p w14:paraId="09EAED61"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Religion and identity: interfaith relations in the region (dialogue, problems, perspectives)</w:t>
      </w:r>
    </w:p>
    <w:p w14:paraId="14A1484E"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Land and identity: national and ethnic minorities in Central and Eastern Europe (conflicts and relations)</w:t>
      </w:r>
    </w:p>
    <w:p w14:paraId="0A5F964E"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Bridge builders: the role of the person in the dialogue of cultures</w:t>
      </w:r>
    </w:p>
    <w:p w14:paraId="1015EA22"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eastAsia="Times New Roman" w:hAnsi="Times New Roman" w:cs="Times New Roman"/>
          <w:color w:val="000000" w:themeColor="text1"/>
          <w:sz w:val="24"/>
          <w:szCs w:val="24"/>
          <w:lang w:val="en-US" w:eastAsia="pl-PL"/>
        </w:rPr>
        <w:t>- New cultural challenges in the region at the turn of the 20th and 21st centuries</w:t>
      </w:r>
    </w:p>
    <w:p w14:paraId="33C3CBE1" w14:textId="77777777" w:rsidR="00F104DA" w:rsidRDefault="00F104DA" w:rsidP="00F104DA">
      <w:pPr>
        <w:pStyle w:val="Tekstwstpniesformatowany"/>
        <w:spacing w:line="360" w:lineRule="auto"/>
        <w:jc w:val="both"/>
        <w:rPr>
          <w:rFonts w:eastAsia="Times New Roman" w:cs="Times New Roman"/>
          <w:color w:val="000000" w:themeColor="text1"/>
          <w:lang w:eastAsia="pl-PL"/>
        </w:rPr>
      </w:pPr>
    </w:p>
    <w:p w14:paraId="7971530C"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Working languages</w:t>
      </w:r>
      <w:r w:rsidRPr="00EB7319">
        <w:rPr>
          <w:rFonts w:ascii="Times New Roman" w:eastAsia="Times New Roman" w:hAnsi="Times New Roman" w:cs="Times New Roman"/>
          <w:b/>
          <w:bCs/>
          <w:color w:val="000000" w:themeColor="text1"/>
          <w:sz w:val="24"/>
          <w:szCs w:val="24"/>
          <w:lang w:val="en-US" w:eastAsia="pl-PL"/>
        </w:rPr>
        <w:t xml:space="preserve"> of </w:t>
      </w:r>
      <w:r>
        <w:rPr>
          <w:rFonts w:ascii="Times New Roman" w:eastAsia="Times New Roman" w:hAnsi="Times New Roman" w:cs="Times New Roman"/>
          <w:b/>
          <w:bCs/>
          <w:color w:val="000000" w:themeColor="text1"/>
          <w:sz w:val="24"/>
          <w:szCs w:val="24"/>
          <w:lang w:val="en-US" w:eastAsia="pl-PL"/>
        </w:rPr>
        <w:t xml:space="preserve">the conference: </w:t>
      </w:r>
      <w:r>
        <w:rPr>
          <w:rFonts w:ascii="Times New Roman" w:eastAsia="Times New Roman" w:hAnsi="Times New Roman" w:cs="Times New Roman"/>
          <w:color w:val="000000" w:themeColor="text1"/>
          <w:sz w:val="24"/>
          <w:szCs w:val="24"/>
          <w:lang w:val="en-US" w:eastAsia="pl-PL"/>
        </w:rPr>
        <w:t xml:space="preserve">Polish, English, all languages </w:t>
      </w:r>
      <w:r w:rsidRPr="00EB7319">
        <w:rPr>
          <w:rFonts w:ascii="Times New Roman" w:eastAsia="Times New Roman" w:hAnsi="Times New Roman" w:cs="Times New Roman"/>
          <w:color w:val="000000" w:themeColor="text1"/>
          <w:sz w:val="24"/>
          <w:szCs w:val="24"/>
          <w:lang w:val="en-US" w:eastAsia="pl-PL"/>
        </w:rPr>
        <w:t>o</w:t>
      </w:r>
      <w:r>
        <w:rPr>
          <w:rFonts w:ascii="Times New Roman" w:eastAsia="Times New Roman" w:hAnsi="Times New Roman" w:cs="Times New Roman"/>
          <w:color w:val="000000" w:themeColor="text1"/>
          <w:sz w:val="24"/>
          <w:szCs w:val="24"/>
          <w:lang w:val="en-US" w:eastAsia="pl-PL"/>
        </w:rPr>
        <w:t>f the region.</w:t>
      </w:r>
    </w:p>
    <w:p w14:paraId="0B8BEB2C"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p>
    <w:p w14:paraId="11C9BB8C" w14:textId="77777777" w:rsidR="00F104DA" w:rsidRDefault="00F104DA" w:rsidP="00F104DA">
      <w:pPr>
        <w:pStyle w:val="Tekstwstpniesformatowany"/>
        <w:spacing w:line="360" w:lineRule="auto"/>
        <w:jc w:val="both"/>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Deadline for applications</w:t>
      </w:r>
    </w:p>
    <w:p w14:paraId="032CA50F" w14:textId="77777777" w:rsidR="00F104DA" w:rsidRDefault="00F104DA" w:rsidP="00F104DA">
      <w:pPr>
        <w:pStyle w:val="Tekstwstpniesformatowany"/>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Please send your submission</w:t>
      </w:r>
      <w:r w:rsidRPr="00EB7319">
        <w:rPr>
          <w:rFonts w:ascii="Times New Roman" w:hAnsi="Times New Roman"/>
          <w:color w:val="000000"/>
          <w:sz w:val="24"/>
          <w:szCs w:val="24"/>
          <w:lang w:val="en-US"/>
        </w:rPr>
        <w:t>s</w:t>
      </w:r>
      <w:r>
        <w:rPr>
          <w:rFonts w:ascii="Times New Roman" w:hAnsi="Times New Roman"/>
          <w:color w:val="000000"/>
          <w:sz w:val="24"/>
          <w:szCs w:val="24"/>
          <w:lang w:val="en-US"/>
        </w:rPr>
        <w:t xml:space="preserve"> to </w:t>
      </w:r>
      <w:r w:rsidRPr="00EB7319">
        <w:rPr>
          <w:rFonts w:ascii="Times New Roman" w:hAnsi="Times New Roman"/>
          <w:color w:val="000000"/>
          <w:sz w:val="24"/>
          <w:szCs w:val="24"/>
          <w:lang w:val="en-US"/>
        </w:rPr>
        <w:t xml:space="preserve">the following address: </w:t>
      </w:r>
      <w:r>
        <w:rPr>
          <w:rFonts w:ascii="Times New Roman" w:hAnsi="Times New Roman"/>
          <w:color w:val="000000"/>
          <w:sz w:val="24"/>
          <w:szCs w:val="24"/>
          <w:lang w:val="en-US"/>
        </w:rPr>
        <w:t>ksi@uw.edu.pl by August 31, 2022.</w:t>
      </w:r>
    </w:p>
    <w:p w14:paraId="62C4D097" w14:textId="77777777" w:rsidR="00F104DA" w:rsidRDefault="00F104DA" w:rsidP="00F104DA">
      <w:pPr>
        <w:pStyle w:val="Tekstwstpniesformatowany"/>
        <w:spacing w:line="360" w:lineRule="auto"/>
        <w:jc w:val="both"/>
        <w:rPr>
          <w:rFonts w:ascii="Times New Roman" w:hAnsi="Times New Roman"/>
          <w:color w:val="000000"/>
          <w:sz w:val="24"/>
          <w:szCs w:val="24"/>
        </w:rPr>
      </w:pPr>
    </w:p>
    <w:p w14:paraId="33832E24"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color w:val="000000" w:themeColor="text1"/>
          <w:sz w:val="24"/>
          <w:szCs w:val="24"/>
          <w:lang w:val="en-US" w:eastAsia="pl-PL"/>
        </w:rPr>
        <w:t xml:space="preserve">The Organizing Committee of the Conference will confirm the receipt of the application by email and will inform about the acceptance or rejection of the application by 10/09/2022. The </w:t>
      </w:r>
      <w:r>
        <w:rPr>
          <w:rFonts w:ascii="Times New Roman" w:eastAsia="Times New Roman" w:hAnsi="Times New Roman" w:cs="Times New Roman"/>
          <w:color w:val="000000" w:themeColor="text1"/>
          <w:sz w:val="24"/>
          <w:szCs w:val="24"/>
          <w:lang w:val="en-US" w:eastAsia="pl-PL"/>
        </w:rPr>
        <w:lastRenderedPageBreak/>
        <w:t>Organizing Committee reserves the right to reject applications that do not correspond to the subject of the conference.</w:t>
      </w:r>
    </w:p>
    <w:p w14:paraId="4A8DDA2B" w14:textId="77777777" w:rsidR="00F104DA" w:rsidRDefault="00F104DA" w:rsidP="00F104DA">
      <w:pPr>
        <w:pStyle w:val="Tekstwstpniesformatowany"/>
        <w:spacing w:line="360" w:lineRule="auto"/>
        <w:rPr>
          <w:rFonts w:ascii="Times New Roman" w:eastAsia="Times New Roman" w:hAnsi="Times New Roman" w:cs="Times New Roman"/>
          <w:color w:val="000000" w:themeColor="text1"/>
          <w:sz w:val="24"/>
          <w:szCs w:val="24"/>
          <w:lang w:val="en-US" w:eastAsia="pl-PL"/>
        </w:rPr>
      </w:pPr>
    </w:p>
    <w:p w14:paraId="3EF77B36" w14:textId="77777777" w:rsidR="00F104DA" w:rsidRDefault="00F104DA" w:rsidP="00F104DA">
      <w:pPr>
        <w:pStyle w:val="Tekstwstpniesformatowany"/>
        <w:spacing w:line="360" w:lineRule="auto"/>
        <w:jc w:val="both"/>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Conference fee:</w:t>
      </w:r>
    </w:p>
    <w:p w14:paraId="373EAD6B"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color w:val="000000" w:themeColor="text1"/>
          <w:sz w:val="24"/>
          <w:szCs w:val="24"/>
          <w:lang w:val="en-US" w:eastAsia="pl-PL"/>
        </w:rPr>
        <w:t>After receiving information about the qualification of the application, the conference fee should be paid in the amount of PLN 400. The deadline for paying the conference fee is 09/25/2022. The account number to which the payment is due will be provided to you at a later date. The conference fee covers the costs of publishing a multi-author monograph (journal).</w:t>
      </w:r>
    </w:p>
    <w:p w14:paraId="7A8FC3CD"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p>
    <w:p w14:paraId="785778D2"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color w:val="000000" w:themeColor="text1"/>
          <w:sz w:val="24"/>
          <w:szCs w:val="24"/>
          <w:lang w:val="en-US" w:eastAsia="pl-PL"/>
        </w:rPr>
        <w:t>In justified cases, the possibility of exempting participants from the conference fee is taken into account.</w:t>
      </w:r>
    </w:p>
    <w:p w14:paraId="4EC2F91D" w14:textId="77777777" w:rsidR="00F104DA" w:rsidRDefault="00F104DA" w:rsidP="00F104DA">
      <w:pPr>
        <w:pStyle w:val="Tekstwstpniesformatowany"/>
        <w:spacing w:line="360" w:lineRule="auto"/>
        <w:jc w:val="both"/>
        <w:rPr>
          <w:rFonts w:ascii="Times New Roman" w:hAnsi="Times New Roman"/>
          <w:color w:val="000000"/>
          <w:sz w:val="24"/>
          <w:szCs w:val="24"/>
        </w:rPr>
      </w:pPr>
      <w:r>
        <w:rPr>
          <w:rFonts w:ascii="Times New Roman" w:hAnsi="Times New Roman"/>
          <w:color w:val="000000"/>
          <w:sz w:val="24"/>
          <w:szCs w:val="24"/>
          <w:lang w:val="en-US"/>
        </w:rPr>
        <w:t>The conference will be conducted in a hybrid form (stationary and remote).</w:t>
      </w:r>
    </w:p>
    <w:p w14:paraId="28DBABDF" w14:textId="77777777" w:rsidR="00F104DA" w:rsidRDefault="00F104DA" w:rsidP="00F104DA">
      <w:pPr>
        <w:pStyle w:val="Tekstwstpniesformatowany"/>
        <w:spacing w:line="360" w:lineRule="auto"/>
        <w:jc w:val="both"/>
        <w:rPr>
          <w:rFonts w:ascii="Times New Roman" w:hAnsi="Times New Roman"/>
          <w:color w:val="000000"/>
          <w:sz w:val="24"/>
          <w:szCs w:val="24"/>
        </w:rPr>
      </w:pPr>
      <w:r>
        <w:rPr>
          <w:rFonts w:ascii="Times New Roman" w:hAnsi="Times New Roman"/>
          <w:color w:val="000000"/>
          <w:sz w:val="24"/>
          <w:szCs w:val="24"/>
          <w:lang w:val="en-US"/>
        </w:rPr>
        <w:t>The duration of the presentation is 20 minutes.</w:t>
      </w:r>
    </w:p>
    <w:p w14:paraId="0E5D57CA" w14:textId="77777777" w:rsidR="00F104DA" w:rsidRDefault="00F104DA" w:rsidP="00F104DA">
      <w:pPr>
        <w:pStyle w:val="Tekstwstpniesformatowany"/>
        <w:spacing w:line="360" w:lineRule="auto"/>
        <w:jc w:val="both"/>
        <w:rPr>
          <w:rFonts w:ascii="Times New Roman" w:hAnsi="Times New Roman"/>
          <w:color w:val="000000"/>
          <w:sz w:val="24"/>
          <w:szCs w:val="24"/>
        </w:rPr>
      </w:pPr>
    </w:p>
    <w:p w14:paraId="2DFDA8B1" w14:textId="77777777" w:rsidR="00F104DA" w:rsidRDefault="00F104DA" w:rsidP="00F104DA">
      <w:pPr>
        <w:pStyle w:val="Tekstwstpniesformatowany"/>
        <w:spacing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color w:val="000000" w:themeColor="text1"/>
          <w:sz w:val="24"/>
          <w:szCs w:val="24"/>
          <w:lang w:val="en-US" w:eastAsia="pl-PL"/>
        </w:rPr>
        <w:t>Publication of conference materials is foreseen. A multi-author monograph published by a publishing house from the list of the Ministry of Science and Higher Education will contain texts that will be positively assessed by the Reviewers.</w:t>
      </w:r>
    </w:p>
    <w:p w14:paraId="773D4CA3" w14:textId="77777777" w:rsidR="00F104DA" w:rsidRDefault="00F104DA" w:rsidP="00F104DA">
      <w:pPr>
        <w:pStyle w:val="Tekstwstpniesformatowany"/>
        <w:spacing w:line="360" w:lineRule="auto"/>
        <w:rPr>
          <w:rFonts w:ascii="Times New Roman" w:eastAsia="Times New Roman" w:hAnsi="Times New Roman" w:cs="Times New Roman"/>
          <w:color w:val="000000" w:themeColor="text1"/>
          <w:sz w:val="24"/>
          <w:szCs w:val="24"/>
          <w:lang w:val="en-US" w:eastAsia="pl-PL"/>
        </w:rPr>
      </w:pPr>
    </w:p>
    <w:p w14:paraId="05B20E37" w14:textId="77777777" w:rsidR="00F104DA" w:rsidRDefault="00F104DA" w:rsidP="00F104DA">
      <w:pPr>
        <w:pStyle w:val="Tekstwstpniesformatowany"/>
        <w:spacing w:line="360" w:lineRule="auto"/>
        <w:jc w:val="both"/>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Contact:</w:t>
      </w:r>
    </w:p>
    <w:p w14:paraId="1AD81758" w14:textId="77777777" w:rsidR="00F104DA" w:rsidRDefault="00F104DA" w:rsidP="00F104DA">
      <w:pPr>
        <w:pStyle w:val="Tekstwstpniesformatowany"/>
        <w:spacing w:line="360" w:lineRule="auto"/>
        <w:rPr>
          <w:rFonts w:ascii="Times New Roman" w:eastAsia="Times New Roman" w:hAnsi="Times New Roman" w:cs="Times New Roman"/>
          <w:color w:val="5983B0"/>
          <w:sz w:val="24"/>
          <w:szCs w:val="24"/>
          <w:lang w:val="en-US" w:eastAsia="pl-PL"/>
        </w:rPr>
      </w:pPr>
      <w:r>
        <w:rPr>
          <w:rFonts w:ascii="Times New Roman" w:eastAsia="Times New Roman" w:hAnsi="Times New Roman" w:cs="Times New Roman"/>
          <w:color w:val="000000" w:themeColor="text1"/>
          <w:sz w:val="24"/>
          <w:szCs w:val="24"/>
          <w:lang w:val="en-US" w:eastAsia="pl-PL"/>
        </w:rPr>
        <w:t xml:space="preserve">Please send any questions to the following email address: </w:t>
      </w:r>
      <w:hyperlink r:id="rId4">
        <w:r>
          <w:rPr>
            <w:rStyle w:val="czeinternetowe"/>
            <w:rFonts w:ascii="Times New Roman" w:eastAsia="Times New Roman" w:hAnsi="Times New Roman" w:cs="Times New Roman"/>
            <w:color w:val="000000" w:themeColor="text1"/>
            <w:sz w:val="24"/>
            <w:szCs w:val="24"/>
            <w:lang w:val="en-US" w:eastAsia="pl-PL"/>
          </w:rPr>
          <w:t>ksi@uw.edu.pl</w:t>
        </w:r>
      </w:hyperlink>
    </w:p>
    <w:p w14:paraId="6F0449C2" w14:textId="77777777" w:rsidR="00F104DA" w:rsidRDefault="00F104DA" w:rsidP="00F104DA">
      <w:pPr>
        <w:pStyle w:val="Tekstwstpniesformatowany"/>
        <w:spacing w:line="360" w:lineRule="auto"/>
        <w:rPr>
          <w:rFonts w:ascii="Times New Roman" w:eastAsia="Times New Roman" w:hAnsi="Times New Roman" w:cs="Times New Roman"/>
          <w:color w:val="000000" w:themeColor="text1"/>
          <w:sz w:val="24"/>
          <w:szCs w:val="24"/>
          <w:lang w:val="en-US" w:eastAsia="pl-PL"/>
        </w:rPr>
      </w:pPr>
    </w:p>
    <w:p w14:paraId="128E7990" w14:textId="77777777" w:rsidR="00F104DA" w:rsidRDefault="00F104DA" w:rsidP="00F104DA">
      <w:pPr>
        <w:pStyle w:val="Tekstwstpniesformatowany"/>
        <w:spacing w:line="360" w:lineRule="auto"/>
        <w:jc w:val="both"/>
        <w:rPr>
          <w:rFonts w:ascii="Times New Roman" w:hAnsi="Times New Roman"/>
          <w:color w:val="000000"/>
          <w:sz w:val="24"/>
          <w:szCs w:val="24"/>
        </w:rPr>
      </w:pPr>
      <w:bookmarkStart w:id="3" w:name="tw-target-text111"/>
      <w:bookmarkEnd w:id="3"/>
      <w:r w:rsidRPr="00EB7319">
        <w:rPr>
          <w:rFonts w:ascii="Times New Roman" w:eastAsia="Times New Roman" w:hAnsi="Times New Roman" w:cs="Times New Roman"/>
          <w:b/>
          <w:color w:val="000000" w:themeColor="text1"/>
          <w:sz w:val="24"/>
          <w:szCs w:val="24"/>
          <w:lang w:val="en-US" w:eastAsia="pl-PL"/>
        </w:rPr>
        <w:t>Organizing Committee of the Conference:</w:t>
      </w:r>
    </w:p>
    <w:p w14:paraId="7EDA33F1" w14:textId="77777777" w:rsidR="00F104DA" w:rsidRDefault="00F104DA" w:rsidP="00F104DA">
      <w:pPr>
        <w:spacing w:after="0" w:line="360" w:lineRule="auto"/>
        <w:jc w:val="both"/>
        <w:rPr>
          <w:rFonts w:ascii="Times New Roman" w:hAnsi="Times New Roman"/>
          <w:color w:val="000000"/>
          <w:sz w:val="24"/>
          <w:szCs w:val="24"/>
        </w:rPr>
      </w:pPr>
      <w:r w:rsidRPr="00EB7319">
        <w:rPr>
          <w:rFonts w:ascii="Times New Roman" w:eastAsia="Times New Roman" w:hAnsi="Times New Roman" w:cs="Times New Roman"/>
          <w:color w:val="000000" w:themeColor="text1"/>
          <w:sz w:val="24"/>
          <w:szCs w:val="24"/>
          <w:lang w:val="de-DE" w:eastAsia="pl-PL"/>
        </w:rPr>
        <w:t xml:space="preserve">Prof. </w:t>
      </w:r>
      <w:proofErr w:type="spellStart"/>
      <w:r w:rsidRPr="00EB7319">
        <w:rPr>
          <w:rFonts w:ascii="Times New Roman" w:eastAsia="Times New Roman" w:hAnsi="Times New Roman" w:cs="Times New Roman"/>
          <w:color w:val="000000" w:themeColor="text1"/>
          <w:sz w:val="24"/>
          <w:szCs w:val="24"/>
          <w:lang w:val="de-DE" w:eastAsia="pl-PL"/>
        </w:rPr>
        <w:t>dr</w:t>
      </w:r>
      <w:proofErr w:type="spellEnd"/>
      <w:r w:rsidRPr="00EB7319">
        <w:rPr>
          <w:rFonts w:ascii="Times New Roman" w:eastAsia="Times New Roman" w:hAnsi="Times New Roman" w:cs="Times New Roman"/>
          <w:color w:val="000000" w:themeColor="text1"/>
          <w:sz w:val="24"/>
          <w:szCs w:val="24"/>
          <w:lang w:val="de-DE" w:eastAsia="pl-PL"/>
        </w:rPr>
        <w:t xml:space="preserve"> hab. Joanna </w:t>
      </w:r>
      <w:proofErr w:type="spellStart"/>
      <w:r w:rsidRPr="00EB7319">
        <w:rPr>
          <w:rFonts w:ascii="Times New Roman" w:eastAsia="Times New Roman" w:hAnsi="Times New Roman" w:cs="Times New Roman"/>
          <w:color w:val="000000" w:themeColor="text1"/>
          <w:sz w:val="24"/>
          <w:szCs w:val="24"/>
          <w:lang w:val="de-DE" w:eastAsia="pl-PL"/>
        </w:rPr>
        <w:t>Getka</w:t>
      </w:r>
      <w:proofErr w:type="spellEnd"/>
    </w:p>
    <w:p w14:paraId="1407B251" w14:textId="77777777" w:rsidR="00F104DA" w:rsidRDefault="00F104DA" w:rsidP="00F104DA">
      <w:pPr>
        <w:spacing w:after="0" w:line="360" w:lineRule="auto"/>
        <w:jc w:val="both"/>
        <w:rPr>
          <w:rFonts w:ascii="Times New Roman" w:hAnsi="Times New Roman"/>
          <w:color w:val="000000"/>
          <w:sz w:val="24"/>
          <w:szCs w:val="24"/>
        </w:rPr>
      </w:pPr>
      <w:proofErr w:type="spellStart"/>
      <w:r w:rsidRPr="00EB7319">
        <w:rPr>
          <w:rFonts w:ascii="Times New Roman" w:eastAsia="Times New Roman" w:hAnsi="Times New Roman" w:cs="Times New Roman"/>
          <w:color w:val="000000" w:themeColor="text1"/>
          <w:sz w:val="24"/>
          <w:szCs w:val="24"/>
          <w:lang w:val="de-DE" w:eastAsia="pl-PL"/>
        </w:rPr>
        <w:t>Dr</w:t>
      </w:r>
      <w:proofErr w:type="spellEnd"/>
      <w:r w:rsidRPr="00EB7319">
        <w:rPr>
          <w:rFonts w:ascii="Times New Roman" w:eastAsia="Times New Roman" w:hAnsi="Times New Roman" w:cs="Times New Roman"/>
          <w:color w:val="000000" w:themeColor="text1"/>
          <w:sz w:val="24"/>
          <w:szCs w:val="24"/>
          <w:lang w:val="de-DE" w:eastAsia="pl-PL"/>
        </w:rPr>
        <w:t xml:space="preserve"> hab. </w:t>
      </w:r>
      <w:r>
        <w:rPr>
          <w:rFonts w:ascii="Times New Roman" w:eastAsia="Times New Roman" w:hAnsi="Times New Roman" w:cs="Times New Roman"/>
          <w:color w:val="000000" w:themeColor="text1"/>
          <w:sz w:val="24"/>
          <w:szCs w:val="24"/>
          <w:lang w:val="pl-PL" w:eastAsia="pl-PL"/>
        </w:rPr>
        <w:t>Jerzy Grzybowski, prof. ucz.</w:t>
      </w:r>
    </w:p>
    <w:p w14:paraId="06509A62" w14:textId="77777777" w:rsidR="00F104DA" w:rsidRDefault="00F104DA" w:rsidP="00F104DA">
      <w:pPr>
        <w:spacing w:after="0" w:line="360" w:lineRule="auto"/>
        <w:jc w:val="both"/>
        <w:rPr>
          <w:rFonts w:ascii="Times New Roman" w:eastAsia="Times New Roman" w:hAnsi="Times New Roman" w:cs="Times New Roman"/>
          <w:color w:val="000000" w:themeColor="text1"/>
          <w:sz w:val="24"/>
          <w:szCs w:val="24"/>
          <w:lang w:val="en-US" w:eastAsia="pl-PL"/>
        </w:rPr>
      </w:pPr>
      <w:r>
        <w:rPr>
          <w:rFonts w:ascii="Times New Roman" w:eastAsia="Times New Roman" w:hAnsi="Times New Roman" w:cs="Times New Roman"/>
          <w:color w:val="000000" w:themeColor="text1"/>
          <w:sz w:val="24"/>
          <w:szCs w:val="24"/>
          <w:lang w:val="pl-PL" w:eastAsia="pl-PL"/>
        </w:rPr>
        <w:t>Dr hab. Grzegorz Gąsior</w:t>
      </w:r>
    </w:p>
    <w:p w14:paraId="5D3F439E" w14:textId="77777777" w:rsidR="00F104DA" w:rsidRDefault="00F104DA" w:rsidP="00F104DA">
      <w:pPr>
        <w:pStyle w:val="Tekstwstpniesformatowany"/>
        <w:spacing w:line="360" w:lineRule="auto"/>
        <w:rPr>
          <w:color w:val="000000"/>
        </w:rPr>
      </w:pPr>
    </w:p>
    <w:p w14:paraId="5F11F012" w14:textId="77777777" w:rsidR="00F104DA" w:rsidRDefault="00F104DA" w:rsidP="00F104DA">
      <w:pPr>
        <w:pStyle w:val="Tekstwstpniesformatowany"/>
        <w:spacing w:line="360" w:lineRule="auto"/>
        <w:rPr>
          <w:color w:val="000000"/>
        </w:rPr>
      </w:pPr>
    </w:p>
    <w:p w14:paraId="4E33BD0D" w14:textId="77777777" w:rsidR="00F104DA" w:rsidRDefault="00F104DA" w:rsidP="00F104DA">
      <w:pPr>
        <w:pStyle w:val="Tekstwstpniesformatowany"/>
        <w:spacing w:line="360" w:lineRule="auto"/>
        <w:rPr>
          <w:color w:val="000000"/>
        </w:rPr>
      </w:pPr>
    </w:p>
    <w:p w14:paraId="31E885BF" w14:textId="77777777" w:rsidR="00F104DA" w:rsidRDefault="00F104DA" w:rsidP="00F104DA">
      <w:pPr>
        <w:pStyle w:val="Tekstwstpniesformatowany"/>
        <w:spacing w:line="360" w:lineRule="auto"/>
        <w:rPr>
          <w:color w:val="000000"/>
        </w:rPr>
      </w:pPr>
    </w:p>
    <w:p w14:paraId="405FCB0D" w14:textId="77777777" w:rsidR="00F104DA" w:rsidRDefault="00F104DA" w:rsidP="00F104DA">
      <w:pPr>
        <w:pStyle w:val="Tekstwstpniesformatowany"/>
        <w:spacing w:line="360" w:lineRule="auto"/>
        <w:jc w:val="both"/>
        <w:rPr>
          <w:rFonts w:eastAsia="Times New Roman" w:cs="Times New Roman"/>
          <w:color w:val="000000" w:themeColor="text1"/>
          <w:lang w:eastAsia="pl-PL"/>
        </w:rPr>
      </w:pPr>
    </w:p>
    <w:p w14:paraId="507604B5" w14:textId="77777777" w:rsidR="009E3047" w:rsidRDefault="009E3047"/>
    <w:sectPr w:rsidR="009E304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font>
  <w:font w:name="inherit">
    <w:altName w:val="Cambria"/>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47"/>
    <w:rsid w:val="00957A8B"/>
    <w:rsid w:val="009E3047"/>
    <w:rsid w:val="00F10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CCD4"/>
  <w15:chartTrackingRefBased/>
  <w15:docId w15:val="{4845E9D2-4220-489D-8E15-FF02BD64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4DA"/>
    <w:pPr>
      <w:suppressAutoHyphens/>
      <w:spacing w:after="200" w:line="276" w:lineRule="auto"/>
    </w:pPr>
    <w:rPr>
      <w:lang w:val="cs-CZ"/>
    </w:rPr>
  </w:style>
  <w:style w:type="paragraph" w:styleId="Nagwek4">
    <w:name w:val="heading 4"/>
    <w:basedOn w:val="Nagwek"/>
    <w:next w:val="Tekstpodstawowy"/>
    <w:link w:val="Nagwek4Znak"/>
    <w:qFormat/>
    <w:rsid w:val="00F104DA"/>
    <w:pPr>
      <w:keepNext/>
      <w:tabs>
        <w:tab w:val="clear" w:pos="4536"/>
        <w:tab w:val="clear" w:pos="9072"/>
      </w:tabs>
      <w:spacing w:before="120" w:after="120" w:line="276" w:lineRule="auto"/>
      <w:outlineLvl w:val="3"/>
    </w:pPr>
    <w:rPr>
      <w:rFonts w:ascii="Liberation Serif" w:eastAsia="Segoe UI" w:hAnsi="Liberation Serif" w:cs="Tahoma"/>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104DA"/>
    <w:rPr>
      <w:rFonts w:ascii="Liberation Serif" w:eastAsia="Segoe UI" w:hAnsi="Liberation Serif" w:cs="Tahoma"/>
      <w:b/>
      <w:bCs/>
      <w:sz w:val="24"/>
      <w:szCs w:val="24"/>
      <w:lang w:val="cs-CZ"/>
    </w:rPr>
  </w:style>
  <w:style w:type="character" w:customStyle="1" w:styleId="czeinternetowe">
    <w:name w:val="Łącze internetowe"/>
    <w:rsid w:val="00F104DA"/>
    <w:rPr>
      <w:color w:val="000080"/>
      <w:u w:val="single"/>
      <w:lang/>
    </w:rPr>
  </w:style>
  <w:style w:type="paragraph" w:customStyle="1" w:styleId="Tekstwstpniesformatowany">
    <w:name w:val="Tekst wstępnie sformatowany"/>
    <w:basedOn w:val="Normalny"/>
    <w:qFormat/>
    <w:rsid w:val="00F104DA"/>
    <w:pPr>
      <w:spacing w:after="0"/>
    </w:pPr>
    <w:rPr>
      <w:rFonts w:ascii="Liberation Mono" w:eastAsia="Liberation Mono" w:hAnsi="Liberation Mono" w:cs="Liberation Mono"/>
      <w:sz w:val="20"/>
      <w:szCs w:val="20"/>
    </w:rPr>
  </w:style>
  <w:style w:type="paragraph" w:styleId="Nagwek">
    <w:name w:val="header"/>
    <w:basedOn w:val="Normalny"/>
    <w:link w:val="NagwekZnak"/>
    <w:uiPriority w:val="99"/>
    <w:semiHidden/>
    <w:unhideWhenUsed/>
    <w:rsid w:val="00F104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04DA"/>
    <w:rPr>
      <w:lang w:val="cs-CZ"/>
    </w:rPr>
  </w:style>
  <w:style w:type="paragraph" w:styleId="Tekstpodstawowy">
    <w:name w:val="Body Text"/>
    <w:basedOn w:val="Normalny"/>
    <w:link w:val="TekstpodstawowyZnak"/>
    <w:uiPriority w:val="99"/>
    <w:semiHidden/>
    <w:unhideWhenUsed/>
    <w:rsid w:val="00F104DA"/>
    <w:pPr>
      <w:spacing w:after="120"/>
    </w:pPr>
  </w:style>
  <w:style w:type="character" w:customStyle="1" w:styleId="TekstpodstawowyZnak">
    <w:name w:val="Tekst podstawowy Znak"/>
    <w:basedOn w:val="Domylnaczcionkaakapitu"/>
    <w:link w:val="Tekstpodstawowy"/>
    <w:uiPriority w:val="99"/>
    <w:semiHidden/>
    <w:rsid w:val="00F104DA"/>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i@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4857</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Grzybowski</dc:creator>
  <cp:keywords/>
  <dc:description/>
  <cp:lastModifiedBy>Jerzy Grzybowski</cp:lastModifiedBy>
  <cp:revision>3</cp:revision>
  <dcterms:created xsi:type="dcterms:W3CDTF">2022-05-02T13:02:00Z</dcterms:created>
  <dcterms:modified xsi:type="dcterms:W3CDTF">2022-05-02T13:03:00Z</dcterms:modified>
</cp:coreProperties>
</file>