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AC" w:rsidRDefault="005C1EAC"/>
    <w:tbl>
      <w:tblPr>
        <w:tblW w:w="9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292"/>
        <w:gridCol w:w="1546"/>
        <w:gridCol w:w="4949"/>
      </w:tblGrid>
      <w:tr w:rsidR="00D07785" w:rsidRPr="005C1EAC" w:rsidTr="00AF452A">
        <w:trPr>
          <w:trHeight w:val="315"/>
        </w:trPr>
        <w:tc>
          <w:tcPr>
            <w:tcW w:w="918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785" w:rsidRPr="008E6281" w:rsidRDefault="00AF452A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0"/>
                <w:lang w:eastAsia="pl-PL"/>
              </w:rPr>
            </w:pPr>
            <w:r w:rsidRPr="008E6281">
              <w:rPr>
                <w:noProof/>
                <w:sz w:val="26"/>
                <w:lang w:eastAsia="pl-PL"/>
              </w:rPr>
              <w:drawing>
                <wp:inline distT="0" distB="0" distL="0" distR="0">
                  <wp:extent cx="5760720" cy="251693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51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785" w:rsidRPr="008E6281">
              <w:rPr>
                <w:rFonts w:ascii="Arial" w:eastAsia="Times New Roman" w:hAnsi="Arial" w:cs="Arial"/>
                <w:b/>
                <w:sz w:val="26"/>
                <w:szCs w:val="20"/>
                <w:lang w:eastAsia="pl-PL"/>
              </w:rPr>
              <w:t>Środa 21.03.2018</w:t>
            </w:r>
          </w:p>
        </w:tc>
      </w:tr>
      <w:tr w:rsidR="005C1EAC" w:rsidRPr="005C1EAC" w:rsidTr="00AF452A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8E6281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pl-PL"/>
              </w:rPr>
            </w:pPr>
            <w:r w:rsidRPr="008E6281">
              <w:rPr>
                <w:rFonts w:ascii="Arial" w:eastAsia="Times New Roman" w:hAnsi="Arial" w:cs="Arial"/>
                <w:sz w:val="26"/>
                <w:szCs w:val="20"/>
                <w:lang w:eastAsia="pl-PL"/>
              </w:rPr>
              <w:t>8.30-9.00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8E6281" w:rsidRDefault="005C1EAC" w:rsidP="005C1EA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6"/>
                <w:shd w:val="clear" w:color="auto" w:fill="FFFFFF"/>
              </w:rPr>
            </w:pPr>
            <w:r w:rsidRPr="008E6281">
              <w:rPr>
                <w:rFonts w:ascii="Arial" w:hAnsi="Arial" w:cs="Arial"/>
                <w:b/>
                <w:color w:val="000000" w:themeColor="text1"/>
                <w:sz w:val="26"/>
                <w:shd w:val="clear" w:color="auto" w:fill="FFFFFF"/>
              </w:rPr>
              <w:t>REJESTRACJA</w:t>
            </w:r>
            <w:r w:rsidR="00ED4FC9" w:rsidRPr="008E6281">
              <w:rPr>
                <w:rFonts w:ascii="Arial" w:hAnsi="Arial" w:cs="Arial"/>
                <w:b/>
                <w:color w:val="000000" w:themeColor="text1"/>
                <w:sz w:val="26"/>
                <w:shd w:val="clear" w:color="auto" w:fill="FFFFFF"/>
              </w:rPr>
              <w:t xml:space="preserve"> (Budynek Wydziału Lingwistyki Stosowanej, ul Dobra 55 sala 1007)</w:t>
            </w:r>
          </w:p>
        </w:tc>
      </w:tr>
      <w:tr w:rsidR="005C1EAC" w:rsidRPr="005C1EAC" w:rsidTr="00AF452A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8E6281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0"/>
                <w:lang w:eastAsia="pl-PL"/>
              </w:rPr>
            </w:pPr>
            <w:r w:rsidRPr="008E6281">
              <w:rPr>
                <w:rFonts w:ascii="Arial" w:eastAsia="Times New Roman" w:hAnsi="Arial" w:cs="Arial"/>
                <w:sz w:val="26"/>
                <w:szCs w:val="20"/>
                <w:lang w:eastAsia="pl-PL"/>
              </w:rPr>
              <w:t>9.00-9.30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8E6281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0"/>
                <w:lang w:eastAsia="pl-PL"/>
              </w:rPr>
            </w:pPr>
            <w:r w:rsidRPr="008E6281">
              <w:rPr>
                <w:rFonts w:ascii="Arial" w:eastAsia="Times New Roman" w:hAnsi="Arial" w:cs="Arial"/>
                <w:b/>
                <w:sz w:val="26"/>
                <w:szCs w:val="20"/>
                <w:lang w:eastAsia="pl-PL"/>
              </w:rPr>
              <w:t>Otwarcie konferencji - Przemówienia Władz Wydziału Lingwistyki Stosowanej i Organizatorów</w:t>
            </w:r>
          </w:p>
        </w:tc>
      </w:tr>
      <w:tr w:rsidR="005C1EAC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9.30-10.45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Posiedzenie plenarne:</w:t>
            </w:r>
            <w:r w:rsidR="005C3E6A" w:rsidRPr="00AF452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  <w:r w:rsidRPr="00AF452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Kultura wobec 1968 r.</w:t>
            </w:r>
          </w:p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Moderator:</w:t>
            </w:r>
            <w:r w:rsidRPr="00AF452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 Joanna Getka</w:t>
            </w:r>
          </w:p>
        </w:tc>
      </w:tr>
      <w:tr w:rsidR="005C1EAC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Gąsior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Kultúrny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život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“ – czasopismo Związku Literatów Słowackich wobec Praskiej Wiosny 1968 r.</w:t>
            </w:r>
          </w:p>
        </w:tc>
      </w:tr>
      <w:tr w:rsidR="005C1EAC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Tomáš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Hučko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Československo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</w:t>
            </w: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januári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v </w:t>
            </w: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auguste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po </w:t>
            </w: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auguste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1968 – v </w:t>
            </w: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obrazoch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slovenských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dokumentárnych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filmov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5C1EAC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Hučková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Pogłosy rewolucji – filmowy obraz rolników w kontekście wydarzeń 1968 roku</w:t>
            </w:r>
          </w:p>
        </w:tc>
      </w:tr>
      <w:tr w:rsidR="005C1EAC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Peter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Káša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Spisovateľ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Dominik Tatarka a </w:t>
            </w: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jeho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revolta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roku 1968</w:t>
            </w:r>
          </w:p>
        </w:tc>
      </w:tr>
      <w:tr w:rsidR="005C1EAC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Sokołowski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,,Społeczeństwo spektaklu" Guya </w:t>
            </w:r>
            <w:proofErr w:type="spellStart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Deborda</w:t>
            </w:r>
            <w:proofErr w:type="spellEnd"/>
            <w:r w:rsidRPr="00AF45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jako zapowiedź społeczeństwa przełomu 1968 roku</w:t>
            </w:r>
          </w:p>
        </w:tc>
      </w:tr>
      <w:tr w:rsidR="005C1EAC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10.45-11.00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AF452A" w:rsidRDefault="005C1EAC" w:rsidP="005C1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DYSKUSJA</w:t>
            </w:r>
          </w:p>
        </w:tc>
      </w:tr>
      <w:tr w:rsidR="005C1EAC" w:rsidRPr="005C1EAC" w:rsidTr="00AF452A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11.00-11.30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PRZERWA KAWOWA</w:t>
            </w:r>
          </w:p>
        </w:tc>
      </w:tr>
      <w:tr w:rsidR="005C3E6A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E6A" w:rsidRPr="005C1EAC" w:rsidRDefault="005C3E6A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11.30-13.15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E6A" w:rsidRPr="005C3E6A" w:rsidRDefault="008E6281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SESJA</w:t>
            </w:r>
            <w:r w:rsidR="005C3E6A"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I</w:t>
            </w:r>
            <w:r w:rsidR="005C3E6A" w:rsidRPr="005C3E6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: </w:t>
            </w:r>
            <w:r w:rsidR="005C3E6A"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Konteksty oporu</w:t>
            </w:r>
          </w:p>
          <w:p w:rsidR="005C3E6A" w:rsidRPr="005C1EAC" w:rsidRDefault="005C3E6A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Moderator: </w:t>
            </w:r>
            <w:r w:rsidRPr="005C1EAC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Grzegorz Gąsior</w:t>
            </w:r>
          </w:p>
        </w:tc>
      </w:tr>
      <w:tr w:rsidR="005C1EAC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Niemojewski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Łańcuch bałtycki jako zjawisko kulturowe</w:t>
            </w:r>
          </w:p>
        </w:tc>
      </w:tr>
      <w:tr w:rsidR="005C1EAC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„My nie Rosjanie–my Białorusini”–Białoruska tożsamość narodowa w świetle kryzysu na Ukrainie </w:t>
            </w:r>
          </w:p>
        </w:tc>
      </w:tr>
      <w:tr w:rsidR="005C1EAC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6281" w:rsidRPr="008E6281" w:rsidRDefault="008E6281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Barbara </w:t>
            </w:r>
          </w:p>
          <w:p w:rsidR="008E6281" w:rsidRPr="008E6281" w:rsidRDefault="008E6281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Xawery</w:t>
            </w:r>
          </w:p>
          <w:p w:rsidR="005C1EAC" w:rsidRPr="008E6281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6281" w:rsidRPr="008E6281" w:rsidRDefault="008E6281" w:rsidP="008E6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Tołłoczko, </w:t>
            </w:r>
          </w:p>
          <w:p w:rsidR="008E6281" w:rsidRPr="008E6281" w:rsidRDefault="008E6281" w:rsidP="008E6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Gospodarczyk,</w:t>
            </w:r>
          </w:p>
          <w:p w:rsidR="008E6281" w:rsidRPr="008E6281" w:rsidRDefault="008E6281" w:rsidP="008E6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Stańczyk, </w:t>
            </w:r>
          </w:p>
          <w:p w:rsidR="005C1EAC" w:rsidRPr="008E6281" w:rsidRDefault="005C1EAC" w:rsidP="008E6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Szenajch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Praktyki instytucjonalizacji dziedzictwa kultur oporu w PRL</w:t>
            </w:r>
          </w:p>
        </w:tc>
      </w:tr>
      <w:tr w:rsidR="005C1EAC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Malíčková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Hipster 21.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storočia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ako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príznakový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obraz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konformného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kultúrneho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protestu</w:t>
            </w:r>
          </w:p>
        </w:tc>
      </w:tr>
      <w:tr w:rsidR="005C1EAC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Współczesne reprezentacje rewolucyjnych wydarzeń historii najnowszej Europy Środkowo-Wschodniej w grach planszowych</w:t>
            </w:r>
          </w:p>
        </w:tc>
      </w:tr>
      <w:tr w:rsidR="00E53796" w:rsidRPr="006D084D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Kryvoruchko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Perception of security policy in the Central Europe: the Czech Republic case</w:t>
            </w:r>
          </w:p>
        </w:tc>
      </w:tr>
      <w:tr w:rsidR="00E53796" w:rsidRPr="006D084D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6D084D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Ceglarska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(R)evolution- the concept of political transformations in ancient Greece</w:t>
            </w:r>
          </w:p>
        </w:tc>
      </w:tr>
      <w:tr w:rsidR="00E53796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13.15-13.30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DYSKUSJA</w:t>
            </w:r>
          </w:p>
        </w:tc>
      </w:tr>
      <w:tr w:rsidR="00E53796" w:rsidRPr="005C1EAC" w:rsidTr="00AF452A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13.30-14.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OBIAD</w:t>
            </w:r>
          </w:p>
        </w:tc>
      </w:tr>
      <w:tr w:rsidR="00E53796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</w:t>
            </w: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-15.45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3E6A" w:rsidRDefault="008E6281" w:rsidP="00E537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SESJA</w:t>
            </w: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  <w:r w:rsidR="00E53796" w:rsidRPr="005C1EAC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II</w:t>
            </w:r>
            <w:r w:rsidR="00E53796" w:rsidRPr="005C3E6A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 xml:space="preserve">: </w:t>
            </w:r>
            <w:r w:rsidR="00E53796" w:rsidRPr="005C1EAC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Słowo przeciw reżimom</w:t>
            </w:r>
          </w:p>
          <w:p w:rsidR="00E53796" w:rsidRPr="005C1EAC" w:rsidRDefault="00E53796" w:rsidP="004765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Moderator</w:t>
            </w:r>
            <w:r w:rsidRPr="005C1EAC">
              <w:rPr>
                <w:rFonts w:ascii="Arial" w:eastAsia="Times New Roman" w:hAnsi="Arial" w:cs="Arial"/>
                <w:color w:val="000000"/>
                <w:sz w:val="24"/>
                <w:szCs w:val="20"/>
                <w:lang w:eastAsia="pl-PL"/>
              </w:rPr>
              <w:t>: Anna Korzeniowska</w:t>
            </w:r>
            <w:r w:rsidR="0047652F">
              <w:rPr>
                <w:rFonts w:ascii="Arial" w:eastAsia="Times New Roman" w:hAnsi="Arial" w:cs="Arial"/>
                <w:color w:val="000000"/>
                <w:sz w:val="24"/>
                <w:szCs w:val="20"/>
                <w:lang w:eastAsia="pl-PL"/>
              </w:rPr>
              <w:t>-Bihun</w:t>
            </w:r>
          </w:p>
        </w:tc>
      </w:tr>
      <w:tr w:rsidR="00E53796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Ján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Gallik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Slovenská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maďarská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katolícka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literatúra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tvárou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tvár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voči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komunizmu</w:t>
            </w:r>
          </w:p>
        </w:tc>
      </w:tr>
      <w:tr w:rsidR="00E53796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Magdaléna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Hrbácsek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Otázka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slobody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maďarskej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lyrike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próze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Slovensku</w:t>
            </w:r>
            <w:proofErr w:type="spellEnd"/>
          </w:p>
        </w:tc>
      </w:tr>
      <w:tr w:rsidR="00E53796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Rostysław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czym polega różnica między bratnią pomocą a agresją? – sowiecki dowcip polityczny o nastrojach antykomunistycznych w krajach satelickich do ZSRR.</w:t>
            </w:r>
          </w:p>
        </w:tc>
      </w:tr>
      <w:tr w:rsidR="00E53796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Justyna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Szlachta-Misztal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gruzach Marca 1968 – Grupa Literacka „Kontekst” </w:t>
            </w:r>
          </w:p>
        </w:tc>
      </w:tr>
      <w:tr w:rsidR="00E53796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ind w:left="80" w:hanging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Valcerová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Slovenská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próza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šesťdesiatych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rokoch</w:t>
            </w:r>
            <w:proofErr w:type="spellEnd"/>
          </w:p>
        </w:tc>
      </w:tr>
      <w:tr w:rsidR="00E53796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3796" w:rsidRPr="006D084D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Głuszkowski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3796" w:rsidRPr="005C1EAC" w:rsidRDefault="00E53796" w:rsidP="00E5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"Rewolucja i kultura" Maksyma Gorkiego</w:t>
            </w:r>
          </w:p>
        </w:tc>
      </w:tr>
      <w:tr w:rsidR="00FE3B60" w:rsidRPr="006D084D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Součková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K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rôznym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podobám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revolty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v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tvorbe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Ireny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Brežnej</w:t>
            </w:r>
            <w:proofErr w:type="spellEnd"/>
          </w:p>
        </w:tc>
      </w:tr>
      <w:tr w:rsidR="00FE3B60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FE3B60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Smiešková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Sedem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dní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pohrebu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".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Príbeh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lásky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čase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politickej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cholery</w:t>
            </w:r>
          </w:p>
        </w:tc>
      </w:tr>
      <w:tr w:rsidR="00F75BD9" w:rsidRPr="00E53796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E53796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Dobosz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"Jak przeprowadzić okupację?" Znaczenie „plenum” i „kolektywu” w chorwackim ruchu studenckim w 2009 roku</w:t>
            </w:r>
          </w:p>
        </w:tc>
      </w:tr>
      <w:tr w:rsidR="00FE3B60" w:rsidRPr="005C1EAC" w:rsidTr="008E6281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15.45-16.00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DYSKUSJA</w:t>
            </w:r>
          </w:p>
        </w:tc>
      </w:tr>
      <w:tr w:rsidR="00FE3B60" w:rsidRPr="005C1EAC" w:rsidTr="00AF452A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16.00-16.30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PRZERWA KAWOWA</w:t>
            </w:r>
          </w:p>
        </w:tc>
      </w:tr>
      <w:tr w:rsidR="00FE3B60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16.30-18.30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1127B2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SESJA</w:t>
            </w: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  <w:r w:rsidRPr="001127B2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III : Rewolta w filmie i na scenie</w:t>
            </w:r>
          </w:p>
          <w:p w:rsidR="00FE3B60" w:rsidRPr="001127B2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1127B2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Moderator:</w:t>
            </w:r>
            <w:r w:rsidRPr="005C1EAC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 Marta Brzezińska-Pająk</w:t>
            </w: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, Peter </w:t>
            </w:r>
            <w:proofErr w:type="spellStart"/>
            <w:r w:rsidRPr="001127B2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Káša</w:t>
            </w:r>
            <w:proofErr w:type="spellEnd"/>
          </w:p>
        </w:tc>
      </w:tr>
      <w:tr w:rsidR="00FE3B60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Czerkawski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"Ludzie z nadziei. Obraz "Solidarności" i jej członków w polskim kinie fabularnym</w:t>
            </w:r>
          </w:p>
        </w:tc>
      </w:tr>
      <w:tr w:rsidR="00DA5703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Dagmar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Podmaková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Divadlo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Slovensku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časoch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relatívnej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slobody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(60.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a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neslobody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(1970 – 1989)</w:t>
            </w:r>
          </w:p>
        </w:tc>
      </w:tr>
      <w:tr w:rsidR="00DA5703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Pukan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Spoločensko-umelecké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aspekty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revolty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slovenskej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dráme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divadle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roku 1968</w:t>
            </w:r>
          </w:p>
        </w:tc>
      </w:tr>
      <w:tr w:rsidR="00DA5703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Kołtuniak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Zlomení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národa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pomocí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filmové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kamery. Jak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Husákův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režim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"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normalizoval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 filmem</w:t>
            </w:r>
          </w:p>
        </w:tc>
      </w:tr>
      <w:tr w:rsidR="00DA5703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Štefan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Timko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Cenzúra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slovenskom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hranom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filme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období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rokov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1969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až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1989</w:t>
            </w:r>
          </w:p>
        </w:tc>
      </w:tr>
      <w:tr w:rsidR="00DA5703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Więch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"Kalendarz wojny" w reżyserii Tomasza Łabędzia jako przykład audiowizualnego protest wobec stanu wojennego w Polsce. </w:t>
            </w:r>
          </w:p>
        </w:tc>
      </w:tr>
      <w:tr w:rsidR="00CF6188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6188" w:rsidRPr="005C1EAC" w:rsidRDefault="00CF6188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6188" w:rsidRPr="005C1EAC" w:rsidRDefault="00CF6188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Dagmar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6188" w:rsidRPr="005C1EAC" w:rsidRDefault="00CF6188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Inštitorisová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6188" w:rsidRPr="00CF6188" w:rsidRDefault="00CF6188" w:rsidP="00CF618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proofErr w:type="spellStart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Tvorba</w:t>
            </w:r>
            <w:proofErr w:type="spellEnd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scénografa</w:t>
            </w:r>
            <w:proofErr w:type="spellEnd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Jozefa</w:t>
            </w:r>
            <w:proofErr w:type="spellEnd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Cillera</w:t>
            </w:r>
            <w:proofErr w:type="spellEnd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obdobiach</w:t>
            </w:r>
            <w:proofErr w:type="spellEnd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politicko-spoločenských</w:t>
            </w:r>
            <w:proofErr w:type="spellEnd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prelomov</w:t>
            </w:r>
            <w:proofErr w:type="spellEnd"/>
            <w:r w:rsidRPr="00CF61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(1968, 1989, 1992/1993)</w:t>
            </w:r>
          </w:p>
        </w:tc>
      </w:tr>
      <w:tr w:rsidR="00DA5703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Zawisza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"Człowiek z marmuru" a "Miś" - różne formy manifestacji tej samej idei. Czyli kino krytyki politycznej.</w:t>
            </w:r>
          </w:p>
        </w:tc>
      </w:tr>
      <w:tr w:rsidR="00DA5703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Znojek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Praska wiosna w „Nieznośnej lekkości bytu” Milana Kundery oraz filmowej adaptacji w reżyserii Philipa Kaufmana</w:t>
            </w:r>
          </w:p>
        </w:tc>
      </w:tr>
      <w:tr w:rsidR="00DA5703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18.30-18.45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DYSKUSJA</w:t>
            </w:r>
          </w:p>
        </w:tc>
      </w:tr>
      <w:tr w:rsidR="00DA5703" w:rsidRPr="005C1EAC" w:rsidTr="00E53796">
        <w:trPr>
          <w:trHeight w:val="315"/>
        </w:trPr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19.15-21.00</w:t>
            </w:r>
          </w:p>
        </w:tc>
        <w:tc>
          <w:tcPr>
            <w:tcW w:w="778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703" w:rsidRPr="005C1EAC" w:rsidRDefault="00DA5703" w:rsidP="00DA5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UROCZYSTA KOLACJA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  <w:r w:rsidRPr="00D0778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(Klub Profesorski UW, </w:t>
            </w:r>
            <w:r w:rsidRPr="00D07785">
              <w:rPr>
                <w:rFonts w:ascii="Arial" w:hAnsi="Arial" w:cs="Arial"/>
                <w:color w:val="000000" w:themeColor="text1"/>
                <w:sz w:val="20"/>
                <w:szCs w:val="20"/>
              </w:rPr>
              <w:t>ul. Krakowskie Przedmieście 26/28, 00-927 Warszawa</w:t>
            </w:r>
            <w:r w:rsidRPr="00D0778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k. Bramy UW ul. Oboźna)</w:t>
            </w:r>
          </w:p>
        </w:tc>
      </w:tr>
    </w:tbl>
    <w:p w:rsidR="00D07785" w:rsidRDefault="00D07785"/>
    <w:p w:rsidR="00AF452A" w:rsidRDefault="00AF452A"/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80"/>
        <w:gridCol w:w="1567"/>
        <w:gridCol w:w="4899"/>
      </w:tblGrid>
      <w:tr w:rsidR="00D07785" w:rsidRPr="005C1EAC" w:rsidTr="008E6281">
        <w:trPr>
          <w:trHeight w:val="315"/>
        </w:trPr>
        <w:tc>
          <w:tcPr>
            <w:tcW w:w="90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785" w:rsidRDefault="00D07785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Czwartek 22.03.2018 </w:t>
            </w:r>
          </w:p>
          <w:p w:rsidR="00AF452A" w:rsidRPr="005C1EAC" w:rsidRDefault="00AF452A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8.30-10.15</w:t>
            </w:r>
          </w:p>
        </w:tc>
        <w:tc>
          <w:tcPr>
            <w:tcW w:w="76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D07785" w:rsidRDefault="008E6281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SESJA</w:t>
            </w: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  <w:r w:rsidR="005C1EAC"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IV</w:t>
            </w:r>
            <w:r w:rsidR="005C3E6A" w:rsidRPr="00D07785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: </w:t>
            </w:r>
            <w:r w:rsidR="005C1EAC"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Jednostka w kulturze, jednostka w historii</w:t>
            </w:r>
          </w:p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Moderator: </w:t>
            </w:r>
            <w:r w:rsidRPr="005C1EAC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Rostysław Kramar</w:t>
            </w:r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Bárta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Spisovatel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Jan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Procházka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od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poststalinismu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radikální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reformě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60.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let</w:t>
            </w:r>
            <w:proofErr w:type="spellEnd"/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Rewolucja pożera „własnych” bardów. Przypadek Jacka Kaczmarskiego</w:t>
            </w:r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Olaszek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Walc – od kultury oficjalnej do kultury niezależnej</w:t>
            </w:r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Jaroslava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Smejkalová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Zbigniew Herbert: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Básnik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stredoeurópskeho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étosu</w:t>
            </w:r>
            <w:proofErr w:type="spellEnd"/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Štoll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Postava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Jana Husa a Jana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Palacha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lotyšské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kultuře</w:t>
            </w:r>
            <w:proofErr w:type="spellEnd"/>
          </w:p>
        </w:tc>
      </w:tr>
      <w:tr w:rsidR="005C1EAC" w:rsidRPr="006D084D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Артур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Іжевський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Pr="005C1EAC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мерть художника на тлі революцій: Никифор Епіфаній Дровняк (1895-1968)</w:t>
            </w:r>
          </w:p>
        </w:tc>
      </w:tr>
      <w:tr w:rsidR="005C3E6A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Jozek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Oslobodzujúci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potenciál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poznania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hodnoty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pravdy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kultúre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života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Jána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Chryzostoma Korca (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Revolta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oslobodzujúcej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pravdy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Piotrowska-Grot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„z głową pełną polityki”… Tożsamość ideowa we wczesnej twórczości Juliana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Kornhausera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10.15-10.30</w:t>
            </w:r>
          </w:p>
        </w:tc>
        <w:tc>
          <w:tcPr>
            <w:tcW w:w="76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DYSKUSJA</w:t>
            </w:r>
          </w:p>
        </w:tc>
      </w:tr>
      <w:tr w:rsidR="005C1EAC" w:rsidRPr="005C1EAC" w:rsidTr="005C3E6A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452A" w:rsidRPr="005C1EAC" w:rsidRDefault="005C1EAC" w:rsidP="008E62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10.30-11.00</w:t>
            </w:r>
          </w:p>
        </w:tc>
        <w:tc>
          <w:tcPr>
            <w:tcW w:w="76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452A" w:rsidRPr="005C1EAC" w:rsidRDefault="005C1EAC" w:rsidP="008E6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PRZERWA KAWOWA</w:t>
            </w:r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11.00-13.00</w:t>
            </w:r>
          </w:p>
        </w:tc>
        <w:tc>
          <w:tcPr>
            <w:tcW w:w="76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3E6A" w:rsidRDefault="008E6281" w:rsidP="005C1E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SESJA</w:t>
            </w: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  <w:r w:rsidR="005C1EAC"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V</w:t>
            </w:r>
            <w:r w:rsidR="005C3E6A" w:rsidRPr="005C3E6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: </w:t>
            </w:r>
            <w:r w:rsidR="005C1EAC"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Dziedzictwo reżimów i ciężar wolności</w:t>
            </w:r>
          </w:p>
          <w:p w:rsidR="005C1EAC" w:rsidRPr="005C1EAC" w:rsidRDefault="005C1EAC" w:rsidP="004765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Moderator: </w:t>
            </w:r>
            <w:r w:rsidRPr="005C1EAC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Anna Korzeniowska</w:t>
            </w:r>
            <w:r w:rsidR="0047652F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-Bihun</w:t>
            </w:r>
            <w:r w:rsidR="009B12CF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, Pavel </w:t>
            </w:r>
            <w:proofErr w:type="spellStart"/>
            <w:r w:rsidR="009B12CF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Stoll</w:t>
            </w:r>
            <w:proofErr w:type="spellEnd"/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„Wszyscy na jednej fali” - bunt muzyków rockowych przeciwko rzeczywistości lat 80. w Polsce</w:t>
            </w:r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Świat widziany z perspektywy więzienia. Analiza doświadczenia przestrzeni w zbiorze "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Magorovy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labutí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písně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" Ivana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Matrina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Jirousa</w:t>
            </w:r>
            <w:proofErr w:type="spellEnd"/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Juraj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Malíček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(Kontra)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revolúcia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Husákových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detí</w:t>
            </w:r>
            <w:proofErr w:type="spellEnd"/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Mieszczanek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„Jednorożce i królewny z bajek”? Koncepcja „utraconego skarbu rewolucji”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Hannah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Arendt a narracje transformacji byłych członków Komitetów Obywatelskich. </w:t>
            </w:r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6B0913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B09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František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Neupauer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Kresťanský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disent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martýrstva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Sviečkovej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manifestácii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(25.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marec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1988)</w:t>
            </w:r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Střelec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Očima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poražených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Trauma roku 1989 v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české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literatuře</w:t>
            </w:r>
            <w:proofErr w:type="spellEnd"/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Codogni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Kultura i symbole jako narzędzia oporu społecznego podczas trzech rewolucji na Ukrainie</w:t>
            </w:r>
          </w:p>
        </w:tc>
      </w:tr>
      <w:tr w:rsidR="005C1EA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Grenda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1EAC" w:rsidRPr="005C1EAC" w:rsidRDefault="005C1EAC" w:rsidP="005C1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Happeningiem w politykę. Działalność artystyczna i społeczna poznańskiej grupy Circus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Ferus</w:t>
            </w:r>
            <w:proofErr w:type="spellEnd"/>
          </w:p>
        </w:tc>
      </w:tr>
      <w:tr w:rsidR="00FF155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Stefan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Pastuszewski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 oportunizmem a rewolucją. Instytucje i środowiska artystyczne Bydgoszczy wobec przeobrażeń systemowych lat 1980-1989 (Studium historyczno-socjologiczne)</w:t>
            </w:r>
          </w:p>
        </w:tc>
      </w:tr>
      <w:tr w:rsidR="00FF155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13.00-13.15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DYSKUSJA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155C" w:rsidRPr="005C1EAC" w:rsidTr="00D07785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452A" w:rsidRPr="005C1EAC" w:rsidRDefault="00FF155C" w:rsidP="008E62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13.15-14.15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452A" w:rsidRPr="005C1EAC" w:rsidRDefault="00FF155C" w:rsidP="008E62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155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4765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14.15-15.</w:t>
            </w:r>
            <w:r w:rsidR="00476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8E6281" w:rsidRDefault="008E6281" w:rsidP="00FF15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SESJA</w:t>
            </w: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  <w:r w:rsidR="00FF155C" w:rsidRPr="008E628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VI: Dyskursy rewolucji</w:t>
            </w:r>
          </w:p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628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Moderator</w:t>
            </w:r>
            <w:r w:rsidRPr="008E628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: </w:t>
            </w:r>
            <w:r w:rsidRPr="008E62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Iwona Krycka-Michnowska</w:t>
            </w:r>
          </w:p>
        </w:tc>
      </w:tr>
      <w:tr w:rsidR="00FF155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Jaskólski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Ideologem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"rewolucja" w najnowszym dyskursie publicznym w Rosji (na materiale wypowiedzi z lat 2012-2017)</w:t>
            </w:r>
          </w:p>
        </w:tc>
      </w:tr>
      <w:tr w:rsidR="00FF155C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Shadrina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Jazyk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jako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nástroj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společenských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rolí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ukázka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genderových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stereotypů</w:t>
            </w:r>
            <w:proofErr w:type="spellEnd"/>
          </w:p>
        </w:tc>
      </w:tr>
      <w:tr w:rsidR="00FF155C" w:rsidRPr="006D084D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Radostina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Stoyanova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Болгарские и русские зооморфные образные сравнения, отражающие умственные способности и интеллектуальную деятельность человека</w:t>
            </w:r>
          </w:p>
        </w:tc>
      </w:tr>
      <w:tr w:rsidR="00FF155C" w:rsidRPr="006D084D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Wasiluk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55C" w:rsidRPr="005C1EAC" w:rsidRDefault="00FF155C" w:rsidP="00FF1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Политические метафоры в российской прессе – гендерный аспект</w:t>
            </w:r>
          </w:p>
        </w:tc>
      </w:tr>
      <w:tr w:rsidR="00FE3B60" w:rsidRPr="00FE3B60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6D084D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podobám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subverzie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totality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Temporálnych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poznámkach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Nenapísanom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románe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Stanislava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Rakúsa</w:t>
            </w:r>
            <w:proofErr w:type="spellEnd"/>
          </w:p>
        </w:tc>
      </w:tr>
      <w:tr w:rsidR="00FE3B60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FE3B60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Slivková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Podoby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slobody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"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Minútke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"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Ihara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Babkova</w:t>
            </w:r>
            <w:proofErr w:type="spellEnd"/>
          </w:p>
        </w:tc>
      </w:tr>
      <w:tr w:rsidR="00FE3B60" w:rsidRPr="006D084D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Kondrat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Культурный анализ и критика в философии Бердяева</w:t>
            </w:r>
          </w:p>
        </w:tc>
      </w:tr>
      <w:tr w:rsidR="00FE3B60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15.30-16.00</w:t>
            </w:r>
          </w:p>
        </w:tc>
        <w:tc>
          <w:tcPr>
            <w:tcW w:w="76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DYSKUSJA</w:t>
            </w:r>
          </w:p>
        </w:tc>
      </w:tr>
      <w:tr w:rsidR="00FE3B60" w:rsidRPr="005C1EAC" w:rsidTr="005C3E6A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16.00-16.30</w:t>
            </w:r>
          </w:p>
        </w:tc>
        <w:tc>
          <w:tcPr>
            <w:tcW w:w="76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PRZERWA KAWOWA</w:t>
            </w:r>
          </w:p>
        </w:tc>
      </w:tr>
      <w:tr w:rsidR="00FE3B60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16.30-18.00</w:t>
            </w:r>
          </w:p>
        </w:tc>
        <w:tc>
          <w:tcPr>
            <w:tcW w:w="76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3E6A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SESJA</w:t>
            </w: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VII</w:t>
            </w:r>
            <w:r w:rsidRPr="005C3E6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: </w:t>
            </w: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Interpretacje buntu</w:t>
            </w:r>
          </w:p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Moderator: </w:t>
            </w:r>
            <w:r w:rsidRPr="005C1EAC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Jerzy Grzybowski</w:t>
            </w:r>
          </w:p>
        </w:tc>
      </w:tr>
      <w:tr w:rsidR="00FE3B60" w:rsidRPr="006D084D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Borisova-Yurkovskaya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«Бесы» революции Ф. А. Степуна: литературное измерение зла глазами философа и революционного практика</w:t>
            </w:r>
          </w:p>
        </w:tc>
      </w:tr>
      <w:tr w:rsidR="00FE3B60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Poodwilżowe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odczytania stosunku do rewolucji przedstawicieli rosyjskiego Oświecenia</w:t>
            </w:r>
          </w:p>
        </w:tc>
      </w:tr>
      <w:tr w:rsidR="00FE3B60" w:rsidRPr="00AA666A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Jakubowska-Krawczyk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Mit nowego bohatera rewolucyjnego w ukraińskiej literaturze ostatnich lat.</w:t>
            </w:r>
          </w:p>
        </w:tc>
      </w:tr>
      <w:tr w:rsidR="00FE3B60" w:rsidRPr="00AA666A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Zambrzycka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3B60" w:rsidRPr="005C1EAC" w:rsidRDefault="00FE3B60" w:rsidP="00FE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 wyzwolona. Nowe tendencje w sztuce ukraińskiej lat dziewięćdziesiątych</w:t>
            </w:r>
          </w:p>
        </w:tc>
      </w:tr>
      <w:tr w:rsidR="00F75BD9" w:rsidRPr="00AA666A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5BD9" w:rsidRPr="005C1EAC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5BD9" w:rsidRPr="005C1EAC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5BD9" w:rsidRPr="005C1EAC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Korzeniowska-Bihun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5BD9" w:rsidRPr="005C1EAC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Krytyka oficjalnej narracji politycznej w spektaklach Towar Teatru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Peresełeńca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Opołczeńcy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PostPlay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Teatru</w:t>
            </w:r>
          </w:p>
        </w:tc>
      </w:tr>
      <w:tr w:rsidR="00F75BD9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5BD9" w:rsidRPr="00AA666A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5BD9" w:rsidRPr="005C1EAC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5BD9" w:rsidRPr="005C1EAC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5BD9" w:rsidRPr="005C1EAC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Leninopad</w:t>
            </w:r>
            <w:proofErr w:type="spellEnd"/>
            <w:r w:rsidRPr="005C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Ostatni upadek Lenina</w:t>
            </w:r>
          </w:p>
        </w:tc>
      </w:tr>
      <w:tr w:rsidR="00F75BD9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5BD9" w:rsidRPr="005C1EAC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5BD9" w:rsidRPr="00F75BD9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5BD9" w:rsidRPr="00F75BD9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5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Mihalková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5BD9" w:rsidRPr="00F75BD9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75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Deixa</w:t>
            </w:r>
            <w:proofErr w:type="spellEnd"/>
            <w:r w:rsidRPr="00F75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 </w:t>
            </w:r>
            <w:proofErr w:type="spellStart"/>
            <w:r w:rsidRPr="00F75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próze</w:t>
            </w:r>
            <w:proofErr w:type="spellEnd"/>
            <w:r w:rsidRPr="00F75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Pavla </w:t>
            </w:r>
            <w:proofErr w:type="spellStart"/>
            <w:r w:rsidRPr="00F75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Hrúza</w:t>
            </w:r>
            <w:proofErr w:type="spellEnd"/>
          </w:p>
        </w:tc>
      </w:tr>
      <w:tr w:rsidR="00F75BD9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5BD9" w:rsidRPr="005C1EAC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18.00-18.15</w:t>
            </w:r>
          </w:p>
        </w:tc>
        <w:tc>
          <w:tcPr>
            <w:tcW w:w="76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5BD9" w:rsidRPr="005C1EAC" w:rsidRDefault="00F75BD9" w:rsidP="00F7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DYSKUSJA</w:t>
            </w:r>
          </w:p>
        </w:tc>
      </w:tr>
      <w:tr w:rsidR="00F75BD9" w:rsidRPr="005C1EAC" w:rsidTr="008E628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5BD9" w:rsidRPr="005C1EAC" w:rsidRDefault="00F75BD9" w:rsidP="00F75B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18.15</w:t>
            </w:r>
          </w:p>
        </w:tc>
        <w:tc>
          <w:tcPr>
            <w:tcW w:w="76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5BD9" w:rsidRPr="005C1EAC" w:rsidRDefault="00F75BD9" w:rsidP="00F7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3E6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</w:t>
            </w:r>
            <w:r w:rsidRPr="005C1EA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akończenie konferencji</w:t>
            </w:r>
          </w:p>
        </w:tc>
      </w:tr>
    </w:tbl>
    <w:p w:rsidR="005C1EAC" w:rsidRDefault="005C1EAC" w:rsidP="006D084D">
      <w:bookmarkStart w:id="0" w:name="_GoBack"/>
      <w:bookmarkEnd w:id="0"/>
    </w:p>
    <w:sectPr w:rsidR="005C1EAC" w:rsidSect="00FE3B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AC"/>
    <w:rsid w:val="00021B4D"/>
    <w:rsid w:val="001127B2"/>
    <w:rsid w:val="003532BA"/>
    <w:rsid w:val="0047652F"/>
    <w:rsid w:val="005C1EAC"/>
    <w:rsid w:val="005C3E6A"/>
    <w:rsid w:val="006B0913"/>
    <w:rsid w:val="006D084D"/>
    <w:rsid w:val="006E64D6"/>
    <w:rsid w:val="008E6281"/>
    <w:rsid w:val="009B12CF"/>
    <w:rsid w:val="00AA666A"/>
    <w:rsid w:val="00AF452A"/>
    <w:rsid w:val="00CF6188"/>
    <w:rsid w:val="00D07785"/>
    <w:rsid w:val="00DA5703"/>
    <w:rsid w:val="00E53796"/>
    <w:rsid w:val="00ED4FC9"/>
    <w:rsid w:val="00F6753D"/>
    <w:rsid w:val="00F75BD9"/>
    <w:rsid w:val="00FE3B60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31F9-F1E9-4CE5-8AD6-533B738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4F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375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Aneta Bazdyga</cp:lastModifiedBy>
  <cp:revision>13</cp:revision>
  <cp:lastPrinted>2018-03-20T11:42:00Z</cp:lastPrinted>
  <dcterms:created xsi:type="dcterms:W3CDTF">2018-03-15T11:02:00Z</dcterms:created>
  <dcterms:modified xsi:type="dcterms:W3CDTF">2018-03-20T12:03:00Z</dcterms:modified>
</cp:coreProperties>
</file>